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2"/>
        <w:rPr>
          <w:sz w:val="22"/>
          <w:szCs w:val="22"/>
        </w:rPr>
        <w:outlineLvl w:val="0"/>
      </w:pPr>
      <w:r>
        <w:rPr>
          <w:sz w:val="22"/>
          <w:szCs w:val="22"/>
        </w:rPr>
      </w:r>
      <w:r/>
    </w:p>
    <w:p>
      <w:pPr>
        <w:pStyle w:val="902"/>
        <w:rPr>
          <w:sz w:val="22"/>
          <w:szCs w:val="22"/>
        </w:rPr>
        <w:outlineLvl w:val="0"/>
      </w:pPr>
      <w:r>
        <w:rPr>
          <w:sz w:val="22"/>
          <w:szCs w:val="22"/>
          <w:lang w:bidi="ar-S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4820" cy="548640"/>
                <wp:effectExtent l="0" t="0" r="0" b="381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6482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6.6pt;height:43.2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sz w:val="22"/>
          <w:szCs w:val="22"/>
        </w:rPr>
        <w:t xml:space="preserve"> </w:t>
      </w:r>
      <w:r/>
    </w:p>
    <w:p>
      <w:pPr>
        <w:pStyle w:val="902"/>
        <w:rPr>
          <w:sz w:val="22"/>
          <w:szCs w:val="22"/>
        </w:rPr>
        <w:outlineLvl w:val="0"/>
      </w:pPr>
      <w:r>
        <w:rPr>
          <w:sz w:val="22"/>
          <w:szCs w:val="22"/>
        </w:rPr>
      </w:r>
      <w:r/>
    </w:p>
    <w:p>
      <w:pPr>
        <w:pStyle w:val="902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СОВЕТ ДЕПУТАТОВ</w:t>
      </w:r>
      <w:r/>
    </w:p>
    <w:p>
      <w:pPr>
        <w:pStyle w:val="902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 РАЙОНА</w:t>
      </w:r>
      <w:r/>
    </w:p>
    <w:p>
      <w:pPr>
        <w:pStyle w:val="902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</w:t>
      </w:r>
      <w:r/>
    </w:p>
    <w:p>
      <w:pPr>
        <w:pStyle w:val="902"/>
        <w:rPr>
          <w:rFonts w:ascii="Times New Roman" w:hAnsi="Times New Roman" w:cs="Times New Roman"/>
          <w:b w:val="0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РЕШЕНИЕ  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()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26.07.2024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р.п. Колывань</w:t>
      </w:r>
      <w:r>
        <w:rPr>
          <w:rFonts w:ascii="Times New Roman" w:hAnsi="Times New Roman" w:cs="Times New Roman"/>
          <w:sz w:val="28"/>
          <w:szCs w:val="28"/>
        </w:rPr>
        <w:tab/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>
        <w:rPr>
          <w:rFonts w:ascii="Times New Roman" w:hAnsi="Times New Roman" w:cs="Times New Roman"/>
          <w:sz w:val="28"/>
          <w:szCs w:val="28"/>
        </w:rPr>
        <w:t xml:space="preserve">овосибирской области от 22.12.2023 № 279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 на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 xml:space="preserve">25-2026</w:t>
      </w:r>
      <w:r>
        <w:rPr>
          <w:rFonts w:ascii="Times New Roman" w:hAnsi="Times New Roman" w:cs="Times New Roman"/>
          <w:sz w:val="28"/>
          <w:szCs w:val="28"/>
        </w:rPr>
        <w:t xml:space="preserve"> года»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с изменением от 16.01.2024 № 284, от 29.02.2024 № 286</w:t>
      </w:r>
      <w:r>
        <w:rPr>
          <w:rFonts w:ascii="Times New Roman" w:hAnsi="Times New Roman" w:cs="Times New Roman"/>
          <w:sz w:val="28"/>
          <w:szCs w:val="28"/>
        </w:rPr>
        <w:t xml:space="preserve">, с изменением от 24.04.2024 № 30, с изменением от 19.06.2024 № )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/>
    </w:p>
    <w:p>
      <w:pPr>
        <w:ind w:right="5035"/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24.12.2021 № </w:t>
      </w:r>
      <w:r>
        <w:rPr>
          <w:rFonts w:ascii="Times New Roman" w:hAnsi="Times New Roman" w:cs="Times New Roman"/>
          <w:sz w:val="28"/>
          <w:szCs w:val="28"/>
        </w:rPr>
        <w:t xml:space="preserve">102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  «О бюджетном процессе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 Внести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 области</w:t>
      </w:r>
      <w:r>
        <w:rPr>
          <w:rFonts w:ascii="Times New Roman" w:hAnsi="Times New Roman" w:cs="Times New Roman"/>
          <w:sz w:val="28"/>
          <w:szCs w:val="28"/>
        </w:rPr>
        <w:t xml:space="preserve">  от 22.12.2023 № 279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 xml:space="preserve">на Новосибирской области на 2024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</w:t>
      </w:r>
      <w:r>
        <w:rPr>
          <w:rFonts w:ascii="Times New Roman" w:hAnsi="Times New Roman" w:cs="Times New Roman"/>
          <w:sz w:val="28"/>
          <w:szCs w:val="28"/>
        </w:rPr>
        <w:t xml:space="preserve">д 2025-2026</w:t>
      </w:r>
      <w:r>
        <w:rPr>
          <w:rFonts w:ascii="Times New Roman" w:hAnsi="Times New Roman" w:cs="Times New Roman"/>
          <w:sz w:val="28"/>
          <w:szCs w:val="28"/>
        </w:rPr>
        <w:t xml:space="preserve">  года» следующие изменения: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1.1   в подпункте 1 пункта 1 статьи 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2 006 798,50</w:t>
      </w:r>
      <w:r>
        <w:rPr>
          <w:rFonts w:ascii="Times New Roman" w:hAnsi="Times New Roman" w:cs="Times New Roman"/>
          <w:sz w:val="28"/>
          <w:szCs w:val="28"/>
        </w:rPr>
        <w:t xml:space="preserve">» заменить на цифры «2 025 052,5</w:t>
      </w:r>
      <w:r>
        <w:rPr>
          <w:rFonts w:ascii="Times New Roman" w:hAnsi="Times New Roman" w:cs="Times New Roman"/>
          <w:sz w:val="28"/>
          <w:szCs w:val="28"/>
        </w:rPr>
        <w:t xml:space="preserve">»,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1 672 991,60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«1 670 728,02»,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1 582 401,60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«1 580 138,12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»,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747 469,40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«700 917,86»,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796 766,60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«822 822,88»,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38 165,60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«56397,38»; </w:t>
      </w:r>
      <w:r>
        <w:rPr>
          <w:rFonts w:ascii="Times New Roman" w:hAnsi="Times New Roman" w:cs="Times New Roman"/>
          <w:sz w:val="28"/>
          <w:szCs w:val="28"/>
          <w:highlight w:val="yellow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1.2 в подпункте 2 пункта 1 статьи 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2 045 216,3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заменить</w:t>
      </w:r>
      <w:r>
        <w:rPr>
          <w:rFonts w:ascii="Times New Roman" w:hAnsi="Times New Roman" w:cs="Times New Roman"/>
          <w:sz w:val="28"/>
          <w:szCs w:val="28"/>
        </w:rPr>
        <w:t xml:space="preserve"> на цифры «</w:t>
      </w:r>
      <w:r>
        <w:rPr>
          <w:rFonts w:ascii="Times New Roman" w:hAnsi="Times New Roman" w:cs="Times New Roman"/>
          <w:sz w:val="28"/>
          <w:szCs w:val="28"/>
        </w:rPr>
        <w:t xml:space="preserve">2 065 086,8»;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1.3 в подпункте 3 пункта 1 статьи 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38 417,8</w:t>
      </w:r>
      <w:r>
        <w:rPr>
          <w:rFonts w:ascii="Times New Roman" w:hAnsi="Times New Roman" w:cs="Times New Roman"/>
          <w:sz w:val="28"/>
          <w:szCs w:val="28"/>
        </w:rPr>
        <w:t xml:space="preserve">» заменить на цифры «40 034,3»;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1.4 в подпункте 1 пункта 2 статьи 1 решения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1 497 996,60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</w:t>
      </w:r>
      <w:r>
        <w:rPr>
          <w:rFonts w:ascii="Times New Roman" w:hAnsi="Times New Roman" w:cs="Times New Roman"/>
          <w:sz w:val="32"/>
          <w:szCs w:val="28"/>
          <w:highlight w:val="none"/>
        </w:rPr>
        <w:t xml:space="preserve"> заменить на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1 533 833,6», цифры «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1207 806,10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,7» заменить на цифры «1 243 643,09»,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1 158 811,5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«1 194648,39» ,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302 760, 10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«338 597,09», цифры «1497 246,5» заменить на цифры «1497 334,6» , цифры «1190575,8» заменить на цифры «1 190 663,9» цифры «</w:t>
      </w:r>
      <w:r>
        <w:rPr>
          <w:rFonts w:ascii="Times New Roman" w:hAnsi="Times New Roman" w:cs="Times New Roman"/>
          <w:sz w:val="28"/>
          <w:szCs w:val="28"/>
        </w:rPr>
        <w:t xml:space="preserve">1 139 513,0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«1 139 601,1», цифры «241 207,1» </w:t>
      </w:r>
      <w:r>
        <w:rPr>
          <w:rFonts w:ascii="Times New Roman" w:hAnsi="Times New Roman" w:cs="Times New Roman"/>
          <w:sz w:val="28"/>
          <w:szCs w:val="28"/>
        </w:rPr>
        <w:t xml:space="preserve">заменить на цифры «241 295,20»;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1.5  в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подпункте 2 пункта 2 статьи 1 решения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1497 996,6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1 533 833,6», цифры «1497 246,5» заменить на цифры «1 497 334,6»;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</w:t>
      </w:r>
      <w:r>
        <w:rPr>
          <w:highlight w:val="none"/>
        </w:rPr>
        <w:t xml:space="preserve"> 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1.6 в пункте 3 статьи 4 решения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  <w:lang w:val="en-US"/>
        </w:rPr>
        <w:t xml:space="preserve">1906</w:t>
      </w:r>
      <w:r>
        <w:rPr>
          <w:rFonts w:ascii="Times New Roman" w:hAnsi="Times New Roman" w:cs="Times New Roman"/>
          <w:sz w:val="28"/>
          <w:szCs w:val="28"/>
          <w:highlight w:val="none"/>
          <w:lang w:val="ru-RU"/>
        </w:rPr>
        <w:t xml:space="preserve">,2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878,4»;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1.7 в пункте 4 статьи 4 решения слова : «на 2024 год в сумме 2121,4» заменить на слова: « на 2024 год в сумме 2351,5»;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1.8 в пункте 1 статьи 9 цифры «3359,2» заменить на цифры « 3363,3», цифры «3674,16» заменить на цифры  «3672,96», цифры «4024,4» заменить на цифры «4023,20»;  </w:t>
      </w:r>
      <w:r/>
    </w:p>
    <w:p>
      <w:pPr>
        <w:jc w:val="both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highlight w:val="none"/>
        </w:rPr>
        <w:t xml:space="preserve">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1.9 в пункте 1 статьи 10 решения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110530,6695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«109 055,74186»;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1.10  в пункте 1 статьи 11 решения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64341,18876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«68248,73324»;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   1.11 в  подпункте 1 пункта 1 статьи 16 решения  цифры «63708,1» заменить на цифры «64295,6»;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   1.12 в пункте 2 статьи 19 решения цифры «1700,0» заменить на цифры «2400,0», цифры «2011,0» заменить на цифры «5911,0», цифры «2011,0» заменить на цифры «10000,0»;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13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 к решению изложить в следующей редакции согласно Приложению № 1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1.14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4 к решению изложить в следующей редакции согласно Приложению № 2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1.15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5 к решению изложить в следующей редакции согласно Приложению № 3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1.16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6 к решению изложить в следующей редакции согласно Приложению № 4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1.17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8 к решению изложить в следующей редакции согласно Приложению № 5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1.18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9 к решению изложить в следующей редакции согласно Приложению № 6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1.20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10 к решению изложить в следующей редакции согласно Приложению № 7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1.21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11 к решению изложить в следующей редакции согласно Приложению № 8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1.22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12 к решению изложить в следующей редакции согласно Приложению № 9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1.23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15 к решению изложить в следующей редакции согласно Приложению № 10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 Направить решение Главе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подписания и </w:t>
      </w:r>
      <w:r>
        <w:rPr>
          <w:rFonts w:ascii="Times New Roman" w:hAnsi="Times New Roman" w:cs="Times New Roman"/>
          <w:sz w:val="28"/>
          <w:szCs w:val="28"/>
        </w:rPr>
        <w:t xml:space="preserve">опубликования  в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tabs>
          <w:tab w:val="left" w:pos="210" w:leader="none"/>
          <w:tab w:val="left" w:pos="4065" w:leader="none"/>
          <w:tab w:val="left" w:pos="7280" w:leader="none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Муниципальному казенному учреждению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/>
    </w:p>
    <w:p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Cs/>
          <w:sz w:val="28"/>
          <w:szCs w:val="28"/>
        </w:rPr>
        <w:t xml:space="preserve">.  Решение вступает в силу с момента опубликования.</w:t>
      </w:r>
      <w:r/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решения возложить на первого заместителя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Главы 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Ж.В. Румынскую и постоянную депутатскую комиссию по бюджетной и финансово-кредитной политике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/>
    </w:p>
    <w:p>
      <w:pPr>
        <w:jc w:val="both"/>
        <w:spacing w:after="248" w:line="2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/>
    </w:p>
    <w:p>
      <w:pPr>
        <w:jc w:val="both"/>
        <w:spacing w:line="322" w:lineRule="exact"/>
        <w:tabs>
          <w:tab w:val="left" w:pos="8278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line="322" w:lineRule="exact"/>
        <w:tabs>
          <w:tab w:val="left" w:pos="8278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line="322" w:lineRule="exact"/>
        <w:tabs>
          <w:tab w:val="left" w:pos="1637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09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/>
    </w:p>
    <w:p>
      <w:pPr>
        <w:pStyle w:val="906"/>
        <w:jc w:val="center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7440" w:leader="none"/>
        </w:tabs>
        <w:rPr>
          <w:szCs w:val="28"/>
        </w:rPr>
      </w:pPr>
      <w:r>
        <w:rPr>
          <w:szCs w:val="28"/>
        </w:rPr>
        <w:t xml:space="preserve">                 </w:t>
      </w:r>
      <w:r>
        <w:rPr>
          <w:szCs w:val="28"/>
        </w:rPr>
        <w:t xml:space="preserve">И.М. Вепрева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Е.Г. Артюхов          </w:t>
      </w:r>
      <w:r>
        <w:rPr>
          <w:szCs w:val="28"/>
        </w:rPr>
        <w:tab/>
      </w:r>
      <w:r/>
    </w:p>
    <w:p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</w:r>
      <w:r/>
    </w:p>
    <w:p>
      <w:pPr>
        <w:jc w:val="right"/>
        <w:rPr>
          <w:sz w:val="18"/>
          <w:szCs w:val="18"/>
        </w:rPr>
      </w:pPr>
      <w:r/>
      <w:bookmarkStart w:id="0" w:name="_GoBack"/>
      <w:r/>
      <w:bookmarkEnd w:id="0"/>
      <w:r/>
      <w:r/>
    </w:p>
    <w:sectPr>
      <w:headerReference w:type="default" r:id="rId9"/>
      <w:footnotePr/>
      <w:endnotePr/>
      <w:type w:val="nextPage"/>
      <w:pgSz w:w="11900" w:h="16840" w:orient="portrait"/>
      <w:pgMar w:top="1196" w:right="521" w:bottom="1560" w:left="1375" w:header="0" w:footer="3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Segoe UI">
    <w:panose1 w:val="020B0502040204020203"/>
  </w:font>
  <w:font w:name="Microsoft Sans Serif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/>
      <w:r/>
    </w:p>
  </w:footnote>
  <w:footnote w:type="continuationSeparator" w:id="0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</w:pPr>
    <w:r>
      <w:rPr>
        <w:lang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63500" distR="63500" simplePos="0" relativeHeight="251657728" behindDoc="1" locked="0" layoutInCell="1" allowOverlap="1">
              <wp:simplePos x="0" y="0"/>
              <wp:positionH relativeFrom="page">
                <wp:posOffset>4020185</wp:posOffset>
              </wp:positionH>
              <wp:positionV relativeFrom="page">
                <wp:posOffset>485775</wp:posOffset>
              </wp:positionV>
              <wp:extent cx="60960" cy="138430"/>
              <wp:effectExtent l="635" t="0" r="1905" b="635"/>
              <wp:wrapNone/>
              <wp:docPr id="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892"/>
                            <w:spacing w:line="240" w:lineRule="auto"/>
                            <w:shd w:val="clear" w:color="auto" w:fill="auto"/>
                          </w:pPr>
                          <w:r/>
                          <w:r/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7728;o:allowoverlap:true;o:allowincell:true;mso-position-horizontal-relative:page;margin-left:316.6pt;mso-position-horizontal:absolute;mso-position-vertical-relative:page;margin-top:38.3pt;mso-position-vertical:absolute;width:4.8pt;height:10.9pt;mso-wrap-distance-left:5.0pt;mso-wrap-distance-top:0.0pt;mso-wrap-distance-right:5.0pt;mso-wrap-distance-bottom:0.0pt;v-text-anchor:top;visibility:visible;" filled="f" stroked="f">
              <v:textbox inset="0,0,0,0">
                <w:txbxContent>
                  <w:p>
                    <w:pPr>
                      <w:pStyle w:val="892"/>
                      <w:spacing w:line="240" w:lineRule="auto"/>
                      <w:shd w:val="clear" w:color="auto" w:fill="auto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99" w:hanging="39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3"/>
  </w:num>
  <w:num w:numId="6">
    <w:abstractNumId w:val="0"/>
  </w:num>
  <w:num w:numId="7">
    <w:abstractNumId w:val="10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4"/>
  </w:num>
  <w:num w:numId="16">
    <w:abstractNumId w:val="16"/>
  </w:num>
  <w:num w:numId="17">
    <w:abstractNumId w:val="2"/>
  </w:num>
  <w:num w:numId="18">
    <w:abstractNumId w:val="18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Microsoft Sans Serif" w:hAnsi="Microsoft Sans Serif" w:eastAsia="Microsoft Sans Serif" w:cs="Microsoft Sans Serif"/>
        <w:sz w:val="24"/>
        <w:szCs w:val="24"/>
        <w:lang w:val="ru-RU" w:eastAsia="ru-RU" w:bidi="ru-RU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5">
    <w:name w:val="Heading 1"/>
    <w:basedOn w:val="878"/>
    <w:next w:val="878"/>
    <w:link w:val="70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6">
    <w:name w:val="Heading 1 Char"/>
    <w:basedOn w:val="879"/>
    <w:link w:val="705"/>
    <w:uiPriority w:val="9"/>
    <w:rPr>
      <w:rFonts w:ascii="Arial" w:hAnsi="Arial" w:eastAsia="Arial" w:cs="Arial"/>
      <w:sz w:val="40"/>
      <w:szCs w:val="40"/>
    </w:rPr>
  </w:style>
  <w:style w:type="paragraph" w:styleId="707">
    <w:name w:val="Heading 2"/>
    <w:basedOn w:val="878"/>
    <w:next w:val="878"/>
    <w:link w:val="70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8">
    <w:name w:val="Heading 2 Char"/>
    <w:basedOn w:val="879"/>
    <w:link w:val="707"/>
    <w:uiPriority w:val="9"/>
    <w:rPr>
      <w:rFonts w:ascii="Arial" w:hAnsi="Arial" w:eastAsia="Arial" w:cs="Arial"/>
      <w:sz w:val="34"/>
    </w:rPr>
  </w:style>
  <w:style w:type="paragraph" w:styleId="709">
    <w:name w:val="Heading 3"/>
    <w:basedOn w:val="878"/>
    <w:next w:val="878"/>
    <w:link w:val="71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0">
    <w:name w:val="Heading 3 Char"/>
    <w:basedOn w:val="879"/>
    <w:link w:val="709"/>
    <w:uiPriority w:val="9"/>
    <w:rPr>
      <w:rFonts w:ascii="Arial" w:hAnsi="Arial" w:eastAsia="Arial" w:cs="Arial"/>
      <w:sz w:val="30"/>
      <w:szCs w:val="30"/>
    </w:rPr>
  </w:style>
  <w:style w:type="paragraph" w:styleId="711">
    <w:name w:val="Heading 4"/>
    <w:basedOn w:val="878"/>
    <w:next w:val="878"/>
    <w:link w:val="71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2">
    <w:name w:val="Heading 4 Char"/>
    <w:basedOn w:val="879"/>
    <w:link w:val="711"/>
    <w:uiPriority w:val="9"/>
    <w:rPr>
      <w:rFonts w:ascii="Arial" w:hAnsi="Arial" w:eastAsia="Arial" w:cs="Arial"/>
      <w:b/>
      <w:bCs/>
      <w:sz w:val="26"/>
      <w:szCs w:val="26"/>
    </w:rPr>
  </w:style>
  <w:style w:type="paragraph" w:styleId="713">
    <w:name w:val="Heading 5"/>
    <w:basedOn w:val="878"/>
    <w:next w:val="878"/>
    <w:link w:val="7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4">
    <w:name w:val="Heading 5 Char"/>
    <w:basedOn w:val="879"/>
    <w:link w:val="713"/>
    <w:uiPriority w:val="9"/>
    <w:rPr>
      <w:rFonts w:ascii="Arial" w:hAnsi="Arial" w:eastAsia="Arial" w:cs="Arial"/>
      <w:b/>
      <w:bCs/>
      <w:sz w:val="24"/>
      <w:szCs w:val="24"/>
    </w:rPr>
  </w:style>
  <w:style w:type="paragraph" w:styleId="715">
    <w:name w:val="Heading 6"/>
    <w:basedOn w:val="878"/>
    <w:next w:val="878"/>
    <w:link w:val="71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6">
    <w:name w:val="Heading 6 Char"/>
    <w:basedOn w:val="879"/>
    <w:link w:val="715"/>
    <w:uiPriority w:val="9"/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878"/>
    <w:next w:val="878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8">
    <w:name w:val="Heading 7 Char"/>
    <w:basedOn w:val="879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9">
    <w:name w:val="Heading 8"/>
    <w:basedOn w:val="878"/>
    <w:next w:val="878"/>
    <w:link w:val="72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0">
    <w:name w:val="Heading 8 Char"/>
    <w:basedOn w:val="879"/>
    <w:link w:val="719"/>
    <w:uiPriority w:val="9"/>
    <w:rPr>
      <w:rFonts w:ascii="Arial" w:hAnsi="Arial" w:eastAsia="Arial" w:cs="Arial"/>
      <w:i/>
      <w:iCs/>
      <w:sz w:val="22"/>
      <w:szCs w:val="22"/>
    </w:rPr>
  </w:style>
  <w:style w:type="paragraph" w:styleId="721">
    <w:name w:val="Heading 9"/>
    <w:basedOn w:val="878"/>
    <w:next w:val="878"/>
    <w:link w:val="72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2">
    <w:name w:val="Heading 9 Char"/>
    <w:basedOn w:val="879"/>
    <w:link w:val="721"/>
    <w:uiPriority w:val="9"/>
    <w:rPr>
      <w:rFonts w:ascii="Arial" w:hAnsi="Arial" w:eastAsia="Arial" w:cs="Arial"/>
      <w:i/>
      <w:iCs/>
      <w:sz w:val="21"/>
      <w:szCs w:val="21"/>
    </w:rPr>
  </w:style>
  <w:style w:type="paragraph" w:styleId="723">
    <w:name w:val="No Spacing"/>
    <w:uiPriority w:val="1"/>
    <w:qFormat/>
    <w:pPr>
      <w:spacing w:before="0" w:after="0" w:line="240" w:lineRule="auto"/>
    </w:pPr>
  </w:style>
  <w:style w:type="character" w:styleId="724">
    <w:name w:val="Title Char"/>
    <w:basedOn w:val="879"/>
    <w:link w:val="903"/>
    <w:uiPriority w:val="10"/>
    <w:rPr>
      <w:sz w:val="48"/>
      <w:szCs w:val="48"/>
    </w:rPr>
  </w:style>
  <w:style w:type="paragraph" w:styleId="725">
    <w:name w:val="Subtitle"/>
    <w:basedOn w:val="878"/>
    <w:next w:val="878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>
    <w:name w:val="Subtitle Char"/>
    <w:basedOn w:val="879"/>
    <w:link w:val="725"/>
    <w:uiPriority w:val="11"/>
    <w:rPr>
      <w:sz w:val="24"/>
      <w:szCs w:val="24"/>
    </w:rPr>
  </w:style>
  <w:style w:type="paragraph" w:styleId="727">
    <w:name w:val="Quote"/>
    <w:basedOn w:val="878"/>
    <w:next w:val="878"/>
    <w:link w:val="728"/>
    <w:uiPriority w:val="29"/>
    <w:qFormat/>
    <w:pPr>
      <w:ind w:left="720" w:right="720"/>
    </w:pPr>
    <w:rPr>
      <w:i/>
    </w:rPr>
  </w:style>
  <w:style w:type="character" w:styleId="728">
    <w:name w:val="Quote Char"/>
    <w:link w:val="727"/>
    <w:uiPriority w:val="29"/>
    <w:rPr>
      <w:i/>
    </w:rPr>
  </w:style>
  <w:style w:type="paragraph" w:styleId="729">
    <w:name w:val="Intense Quote"/>
    <w:basedOn w:val="878"/>
    <w:next w:val="878"/>
    <w:link w:val="73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>
    <w:name w:val="Intense Quote Char"/>
    <w:link w:val="729"/>
    <w:uiPriority w:val="30"/>
    <w:rPr>
      <w:i/>
    </w:rPr>
  </w:style>
  <w:style w:type="character" w:styleId="731">
    <w:name w:val="Header Char"/>
    <w:basedOn w:val="879"/>
    <w:link w:val="911"/>
    <w:uiPriority w:val="99"/>
  </w:style>
  <w:style w:type="character" w:styleId="732">
    <w:name w:val="Footer Char"/>
    <w:basedOn w:val="879"/>
    <w:link w:val="918"/>
    <w:uiPriority w:val="99"/>
  </w:style>
  <w:style w:type="paragraph" w:styleId="733">
    <w:name w:val="Caption"/>
    <w:basedOn w:val="878"/>
    <w:next w:val="87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4">
    <w:name w:val="Caption Char"/>
    <w:basedOn w:val="733"/>
    <w:link w:val="918"/>
    <w:uiPriority w:val="99"/>
  </w:style>
  <w:style w:type="table" w:styleId="735">
    <w:name w:val="Table Grid"/>
    <w:basedOn w:val="88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>
    <w:name w:val="Table Grid Light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Plain Table 1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2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>
    <w:name w:val="Plain Table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Plain Table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2">
    <w:name w:val="Grid Table 1 Light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4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>
    <w:name w:val="Grid Table 4 - Accent 1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5">
    <w:name w:val="Grid Table 4 - Accent 2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6">
    <w:name w:val="Grid Table 4 - Accent 3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7">
    <w:name w:val="Grid Table 4 - Accent 4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8">
    <w:name w:val="Grid Table 4 - Accent 5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9">
    <w:name w:val="Grid Table 4 - Accent 6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0">
    <w:name w:val="Grid Table 5 Dark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4">
    <w:name w:val="Grid Table 5 Dark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77">
    <w:name w:val="Grid Table 6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8">
    <w:name w:val="Grid Table 6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9">
    <w:name w:val="Grid Table 6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0">
    <w:name w:val="Grid Table 6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1">
    <w:name w:val="Grid Table 6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2">
    <w:name w:val="Grid Table 6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3">
    <w:name w:val="Grid Table 6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4">
    <w:name w:val="Grid Table 7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9">
    <w:name w:val="List Table 2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0">
    <w:name w:val="List Table 2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1">
    <w:name w:val="List Table 2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2">
    <w:name w:val="List Table 2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3">
    <w:name w:val="List Table 2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4">
    <w:name w:val="List Table 2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5">
    <w:name w:val="List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5 Dark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6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7">
    <w:name w:val="List Table 6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8">
    <w:name w:val="List Table 6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9">
    <w:name w:val="List Table 6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0">
    <w:name w:val="List Table 6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1">
    <w:name w:val="List Table 6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2">
    <w:name w:val="List Table 6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3">
    <w:name w:val="List Table 7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4">
    <w:name w:val="List Table 7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35">
    <w:name w:val="List Table 7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36">
    <w:name w:val="List Table 7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37">
    <w:name w:val="List Table 7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38">
    <w:name w:val="List Table 7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39">
    <w:name w:val="List Table 7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40">
    <w:name w:val="Lined - Accent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Lined - Accent 1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2">
    <w:name w:val="Lined - Accent 2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3">
    <w:name w:val="Lined - Accent 3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4">
    <w:name w:val="Lined - Accent 4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5">
    <w:name w:val="Lined - Accent 5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6">
    <w:name w:val="Lined - Accent 6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7">
    <w:name w:val="Bordered &amp; Lined - Accent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8">
    <w:name w:val="Bordered &amp; Lined - Accent 1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9">
    <w:name w:val="Bordered &amp; Lined - Accent 2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0">
    <w:name w:val="Bordered &amp; Lined - Accent 3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1">
    <w:name w:val="Bordered &amp; Lined - Accent 4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2">
    <w:name w:val="Bordered &amp; Lined - Accent 5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3">
    <w:name w:val="Bordered &amp; Lined - Accent 6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4">
    <w:name w:val="Bordered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5">
    <w:name w:val="Bordered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6">
    <w:name w:val="Bordered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7">
    <w:name w:val="Bordered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8">
    <w:name w:val="Bordered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9">
    <w:name w:val="Bordered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0">
    <w:name w:val="Bordered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1">
    <w:name w:val="footnote text"/>
    <w:basedOn w:val="878"/>
    <w:link w:val="862"/>
    <w:uiPriority w:val="99"/>
    <w:semiHidden/>
    <w:unhideWhenUsed/>
    <w:pPr>
      <w:spacing w:after="40" w:line="240" w:lineRule="auto"/>
    </w:pPr>
    <w:rPr>
      <w:sz w:val="18"/>
    </w:rPr>
  </w:style>
  <w:style w:type="character" w:styleId="862">
    <w:name w:val="Footnote Text Char"/>
    <w:link w:val="861"/>
    <w:uiPriority w:val="99"/>
    <w:rPr>
      <w:sz w:val="18"/>
    </w:rPr>
  </w:style>
  <w:style w:type="character" w:styleId="863">
    <w:name w:val="footnote reference"/>
    <w:basedOn w:val="879"/>
    <w:uiPriority w:val="99"/>
    <w:unhideWhenUsed/>
    <w:rPr>
      <w:vertAlign w:val="superscript"/>
    </w:rPr>
  </w:style>
  <w:style w:type="paragraph" w:styleId="864">
    <w:name w:val="endnote text"/>
    <w:basedOn w:val="878"/>
    <w:link w:val="865"/>
    <w:uiPriority w:val="99"/>
    <w:semiHidden/>
    <w:unhideWhenUsed/>
    <w:pPr>
      <w:spacing w:after="0" w:line="240" w:lineRule="auto"/>
    </w:pPr>
    <w:rPr>
      <w:sz w:val="20"/>
    </w:rPr>
  </w:style>
  <w:style w:type="character" w:styleId="865">
    <w:name w:val="Endnote Text Char"/>
    <w:link w:val="864"/>
    <w:uiPriority w:val="99"/>
    <w:rPr>
      <w:sz w:val="20"/>
    </w:rPr>
  </w:style>
  <w:style w:type="character" w:styleId="866">
    <w:name w:val="endnote reference"/>
    <w:basedOn w:val="879"/>
    <w:uiPriority w:val="99"/>
    <w:semiHidden/>
    <w:unhideWhenUsed/>
    <w:rPr>
      <w:vertAlign w:val="superscript"/>
    </w:rPr>
  </w:style>
  <w:style w:type="paragraph" w:styleId="867">
    <w:name w:val="toc 1"/>
    <w:basedOn w:val="878"/>
    <w:next w:val="878"/>
    <w:uiPriority w:val="39"/>
    <w:unhideWhenUsed/>
    <w:pPr>
      <w:ind w:left="0" w:right="0" w:firstLine="0"/>
      <w:spacing w:after="57"/>
    </w:pPr>
  </w:style>
  <w:style w:type="paragraph" w:styleId="868">
    <w:name w:val="toc 2"/>
    <w:basedOn w:val="878"/>
    <w:next w:val="878"/>
    <w:uiPriority w:val="39"/>
    <w:unhideWhenUsed/>
    <w:pPr>
      <w:ind w:left="283" w:right="0" w:firstLine="0"/>
      <w:spacing w:after="57"/>
    </w:pPr>
  </w:style>
  <w:style w:type="paragraph" w:styleId="869">
    <w:name w:val="toc 3"/>
    <w:basedOn w:val="878"/>
    <w:next w:val="878"/>
    <w:uiPriority w:val="39"/>
    <w:unhideWhenUsed/>
    <w:pPr>
      <w:ind w:left="567" w:right="0" w:firstLine="0"/>
      <w:spacing w:after="57"/>
    </w:pPr>
  </w:style>
  <w:style w:type="paragraph" w:styleId="870">
    <w:name w:val="toc 4"/>
    <w:basedOn w:val="878"/>
    <w:next w:val="878"/>
    <w:uiPriority w:val="39"/>
    <w:unhideWhenUsed/>
    <w:pPr>
      <w:ind w:left="850" w:right="0" w:firstLine="0"/>
      <w:spacing w:after="57"/>
    </w:pPr>
  </w:style>
  <w:style w:type="paragraph" w:styleId="871">
    <w:name w:val="toc 5"/>
    <w:basedOn w:val="878"/>
    <w:next w:val="878"/>
    <w:uiPriority w:val="39"/>
    <w:unhideWhenUsed/>
    <w:pPr>
      <w:ind w:left="1134" w:right="0" w:firstLine="0"/>
      <w:spacing w:after="57"/>
    </w:pPr>
  </w:style>
  <w:style w:type="paragraph" w:styleId="872">
    <w:name w:val="toc 6"/>
    <w:basedOn w:val="878"/>
    <w:next w:val="878"/>
    <w:uiPriority w:val="39"/>
    <w:unhideWhenUsed/>
    <w:pPr>
      <w:ind w:left="1417" w:right="0" w:firstLine="0"/>
      <w:spacing w:after="57"/>
    </w:pPr>
  </w:style>
  <w:style w:type="paragraph" w:styleId="873">
    <w:name w:val="toc 7"/>
    <w:basedOn w:val="878"/>
    <w:next w:val="878"/>
    <w:uiPriority w:val="39"/>
    <w:unhideWhenUsed/>
    <w:pPr>
      <w:ind w:left="1701" w:right="0" w:firstLine="0"/>
      <w:spacing w:after="57"/>
    </w:pPr>
  </w:style>
  <w:style w:type="paragraph" w:styleId="874">
    <w:name w:val="toc 8"/>
    <w:basedOn w:val="878"/>
    <w:next w:val="878"/>
    <w:uiPriority w:val="39"/>
    <w:unhideWhenUsed/>
    <w:pPr>
      <w:ind w:left="1984" w:right="0" w:firstLine="0"/>
      <w:spacing w:after="57"/>
    </w:pPr>
  </w:style>
  <w:style w:type="paragraph" w:styleId="875">
    <w:name w:val="toc 9"/>
    <w:basedOn w:val="878"/>
    <w:next w:val="878"/>
    <w:uiPriority w:val="39"/>
    <w:unhideWhenUsed/>
    <w:pPr>
      <w:ind w:left="2268" w:right="0" w:firstLine="0"/>
      <w:spacing w:after="57"/>
    </w:pPr>
  </w:style>
  <w:style w:type="paragraph" w:styleId="876">
    <w:name w:val="TOC Heading"/>
    <w:uiPriority w:val="39"/>
    <w:unhideWhenUsed/>
  </w:style>
  <w:style w:type="paragraph" w:styleId="877">
    <w:name w:val="table of figures"/>
    <w:basedOn w:val="878"/>
    <w:next w:val="878"/>
    <w:uiPriority w:val="99"/>
    <w:unhideWhenUsed/>
    <w:pPr>
      <w:spacing w:after="0" w:afterAutospacing="0"/>
    </w:pPr>
  </w:style>
  <w:style w:type="paragraph" w:styleId="878" w:default="1">
    <w:name w:val="Normal"/>
    <w:rPr>
      <w:color w:val="000000"/>
    </w:rPr>
  </w:style>
  <w:style w:type="character" w:styleId="879" w:default="1">
    <w:name w:val="Default Paragraph Font"/>
    <w:uiPriority w:val="1"/>
    <w:semiHidden/>
    <w:unhideWhenUsed/>
  </w:style>
  <w:style w:type="table" w:styleId="8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1" w:default="1">
    <w:name w:val="No List"/>
    <w:uiPriority w:val="99"/>
    <w:semiHidden/>
    <w:unhideWhenUsed/>
  </w:style>
  <w:style w:type="character" w:styleId="882">
    <w:name w:val="Hyperlink"/>
    <w:basedOn w:val="879"/>
    <w:uiPriority w:val="99"/>
    <w:rPr>
      <w:color w:val="0066cc"/>
      <w:u w:val="single"/>
    </w:rPr>
  </w:style>
  <w:style w:type="character" w:styleId="883" w:customStyle="1">
    <w:name w:val="Основной текст (3)_"/>
    <w:basedOn w:val="879"/>
    <w:link w:val="884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884" w:customStyle="1">
    <w:name w:val="Основной текст (3)"/>
    <w:basedOn w:val="878"/>
    <w:link w:val="883"/>
    <w:pPr>
      <w:jc w:val="center"/>
      <w:spacing w:after="360" w:line="0" w:lineRule="atLeast"/>
      <w:shd w:val="clear" w:color="auto" w:fill="ffffff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885" w:customStyle="1">
    <w:name w:val="Основной текст (4)"/>
    <w:basedOn w:val="879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styleId="886" w:customStyle="1">
    <w:name w:val="Основной текст (2)_"/>
    <w:basedOn w:val="879"/>
    <w:link w:val="887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styleId="887" w:customStyle="1">
    <w:name w:val="Основной текст (2)"/>
    <w:basedOn w:val="878"/>
    <w:link w:val="886"/>
    <w:pPr>
      <w:jc w:val="center"/>
      <w:spacing w:before="360" w:line="643" w:lineRule="exact"/>
      <w:shd w:val="clear" w:color="auto" w:fill="ffffff"/>
    </w:pPr>
    <w:rPr>
      <w:rFonts w:ascii="Times New Roman" w:hAnsi="Times New Roman" w:eastAsia="Times New Roman" w:cs="Times New Roman"/>
      <w:sz w:val="26"/>
      <w:szCs w:val="26"/>
    </w:rPr>
  </w:style>
  <w:style w:type="character" w:styleId="888" w:customStyle="1">
    <w:name w:val="Основной текст (5)_"/>
    <w:basedOn w:val="879"/>
    <w:link w:val="889"/>
    <w:rPr>
      <w:rFonts w:ascii="Times New Roman" w:hAnsi="Times New Roman" w:eastAsia="Times New Roman" w:cs="Times New Roman"/>
      <w:b/>
      <w:bCs/>
      <w:i/>
      <w:iCs/>
      <w:smallCaps w:val="0"/>
      <w:strike w:val="0"/>
      <w:u w:val="none"/>
    </w:rPr>
  </w:style>
  <w:style w:type="paragraph" w:styleId="889" w:customStyle="1">
    <w:name w:val="Основной текст (5)"/>
    <w:basedOn w:val="878"/>
    <w:link w:val="888"/>
    <w:pPr>
      <w:jc w:val="both"/>
      <w:spacing w:line="643" w:lineRule="exact"/>
      <w:shd w:val="clear" w:color="auto" w:fill="ffffff"/>
    </w:pPr>
    <w:rPr>
      <w:rFonts w:ascii="Times New Roman" w:hAnsi="Times New Roman" w:eastAsia="Times New Roman" w:cs="Times New Roman"/>
      <w:b/>
      <w:bCs/>
      <w:i/>
      <w:iCs/>
    </w:rPr>
  </w:style>
  <w:style w:type="character" w:styleId="890" w:customStyle="1">
    <w:name w:val="Основной текст (5) + 13 pt;Не полужирный;Не курсив"/>
    <w:basedOn w:val="888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891" w:customStyle="1">
    <w:name w:val="Колонтитул_"/>
    <w:basedOn w:val="879"/>
    <w:link w:val="89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styleId="892" w:customStyle="1">
    <w:name w:val="Колонтитул"/>
    <w:basedOn w:val="878"/>
    <w:link w:val="891"/>
    <w:pPr>
      <w:spacing w:line="0" w:lineRule="atLeast"/>
      <w:shd w:val="clear" w:color="auto" w:fill="ffffff"/>
    </w:pPr>
    <w:rPr>
      <w:rFonts w:ascii="Times New Roman" w:hAnsi="Times New Roman" w:eastAsia="Times New Roman" w:cs="Times New Roman"/>
      <w:sz w:val="19"/>
      <w:szCs w:val="19"/>
    </w:rPr>
  </w:style>
  <w:style w:type="character" w:styleId="893" w:customStyle="1">
    <w:name w:val="Колонтитул"/>
    <w:basedOn w:val="89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894" w:customStyle="1">
    <w:name w:val="Основной текст (2) + Полужирный"/>
    <w:basedOn w:val="886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895" w:customStyle="1">
    <w:name w:val="Основной текст (2)"/>
    <w:basedOn w:val="88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styleId="896" w:customStyle="1">
    <w:name w:val="Основной текст (2)"/>
    <w:basedOn w:val="88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897" w:customStyle="1">
    <w:name w:val="Заголовок №1_"/>
    <w:basedOn w:val="879"/>
    <w:link w:val="898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898" w:customStyle="1">
    <w:name w:val="Заголовок №1"/>
    <w:basedOn w:val="878"/>
    <w:link w:val="897"/>
    <w:pPr>
      <w:ind w:firstLine="760"/>
      <w:jc w:val="both"/>
      <w:spacing w:before="300" w:after="60" w:line="0" w:lineRule="atLeast"/>
      <w:shd w:val="clear" w:color="auto" w:fill="ffffff"/>
      <w:outlineLvl w:val="0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899" w:customStyle="1">
    <w:name w:val="Основной текст (2) + 12 pt;Полужирный;Курсив"/>
    <w:basedOn w:val="886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900" w:customStyle="1">
    <w:name w:val="Основной текст (3) + 14 pt;Курсив"/>
    <w:basedOn w:val="883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styleId="901" w:customStyle="1">
    <w:name w:val="Основной текст (5) + 13 pt;Не курсив"/>
    <w:basedOn w:val="888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styleId="902" w:customStyle="1">
    <w:name w:val="StGen0"/>
    <w:basedOn w:val="878"/>
    <w:next w:val="903"/>
    <w:link w:val="905"/>
    <w:qFormat/>
    <w:pPr>
      <w:jc w:val="center"/>
      <w:widowControl/>
    </w:pPr>
    <w:rPr>
      <w:b/>
      <w:color w:val="auto"/>
    </w:rPr>
  </w:style>
  <w:style w:type="paragraph" w:styleId="903">
    <w:name w:val="Title"/>
    <w:basedOn w:val="878"/>
    <w:next w:val="878"/>
    <w:link w:val="904"/>
    <w:uiPriority w:val="10"/>
    <w:qFormat/>
    <w:pPr>
      <w:contextualSpacing/>
    </w:pPr>
    <w:rPr>
      <w:rFonts w:asciiTheme="majorHAnsi" w:hAnsiTheme="majorHAnsi" w:eastAsiaTheme="majorEastAsia" w:cstheme="majorBidi"/>
      <w:color w:val="auto"/>
      <w:spacing w:val="-10"/>
      <w:sz w:val="56"/>
      <w:szCs w:val="56"/>
    </w:rPr>
  </w:style>
  <w:style w:type="character" w:styleId="904" w:customStyle="1">
    <w:name w:val="Заголовок Знак"/>
    <w:basedOn w:val="879"/>
    <w:link w:val="903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05" w:customStyle="1">
    <w:name w:val="Название Знак"/>
    <w:link w:val="902"/>
    <w:rPr>
      <w:b/>
      <w:sz w:val="24"/>
    </w:rPr>
  </w:style>
  <w:style w:type="paragraph" w:styleId="906">
    <w:name w:val="Body Text"/>
    <w:basedOn w:val="878"/>
    <w:link w:val="907"/>
    <w:pPr>
      <w:jc w:val="both"/>
      <w:widowControl/>
    </w:pPr>
    <w:rPr>
      <w:rFonts w:ascii="Times New Roman" w:hAnsi="Times New Roman" w:eastAsia="Times New Roman" w:cs="Times New Roman"/>
      <w:color w:val="auto"/>
      <w:sz w:val="28"/>
      <w:szCs w:val="20"/>
      <w:lang w:bidi="ar-SA"/>
    </w:rPr>
  </w:style>
  <w:style w:type="character" w:styleId="907" w:customStyle="1">
    <w:name w:val="Основной текст Знак1"/>
    <w:link w:val="906"/>
    <w:rPr>
      <w:rFonts w:ascii="Times New Roman" w:hAnsi="Times New Roman" w:eastAsia="Times New Roman" w:cs="Times New Roman"/>
      <w:sz w:val="28"/>
      <w:szCs w:val="20"/>
      <w:lang w:bidi="ar-SA"/>
    </w:rPr>
  </w:style>
  <w:style w:type="character" w:styleId="908" w:customStyle="1">
    <w:name w:val="Основной текст Знак"/>
    <w:basedOn w:val="879"/>
    <w:uiPriority w:val="99"/>
    <w:semiHidden/>
    <w:rPr>
      <w:color w:val="000000"/>
    </w:rPr>
  </w:style>
  <w:style w:type="paragraph" w:styleId="909" w:customStyle="1">
    <w:name w:val="ConsPlusNormal"/>
    <w:link w:val="910"/>
    <w:pPr>
      <w:ind w:firstLine="720"/>
    </w:pPr>
    <w:rPr>
      <w:rFonts w:ascii="Arial" w:hAnsi="Arial" w:eastAsia="Times New Roman" w:cs="Arial"/>
      <w:sz w:val="20"/>
      <w:szCs w:val="20"/>
      <w:lang w:bidi="ar-SA"/>
    </w:rPr>
  </w:style>
  <w:style w:type="character" w:styleId="910" w:customStyle="1">
    <w:name w:val="ConsPlusNormal Знак"/>
    <w:link w:val="909"/>
    <w:rPr>
      <w:rFonts w:ascii="Arial" w:hAnsi="Arial" w:eastAsia="Times New Roman" w:cs="Arial"/>
      <w:sz w:val="20"/>
      <w:szCs w:val="20"/>
      <w:lang w:bidi="ar-SA"/>
    </w:rPr>
  </w:style>
  <w:style w:type="paragraph" w:styleId="911">
    <w:name w:val="Header"/>
    <w:basedOn w:val="878"/>
    <w:link w:val="912"/>
    <w:uiPriority w:val="99"/>
    <w:pPr>
      <w:widowControl/>
      <w:tabs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character" w:styleId="912" w:customStyle="1">
    <w:name w:val="Верхний колонтитул Знак"/>
    <w:basedOn w:val="879"/>
    <w:link w:val="911"/>
    <w:uiPriority w:val="99"/>
    <w:rPr>
      <w:rFonts w:ascii="Times New Roman" w:hAnsi="Times New Roman" w:eastAsia="Times New Roman" w:cs="Times New Roman"/>
      <w:sz w:val="20"/>
      <w:szCs w:val="20"/>
      <w:lang w:bidi="ar-SA"/>
    </w:rPr>
  </w:style>
  <w:style w:type="paragraph" w:styleId="913">
    <w:name w:val="Balloon Text"/>
    <w:basedOn w:val="878"/>
    <w:link w:val="91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14" w:customStyle="1">
    <w:name w:val="Текст выноски Знак"/>
    <w:basedOn w:val="879"/>
    <w:link w:val="913"/>
    <w:uiPriority w:val="99"/>
    <w:semiHidden/>
    <w:rPr>
      <w:rFonts w:ascii="Segoe UI" w:hAnsi="Segoe UI" w:cs="Segoe UI"/>
      <w:color w:val="000000"/>
      <w:sz w:val="18"/>
      <w:szCs w:val="18"/>
    </w:rPr>
  </w:style>
  <w:style w:type="paragraph" w:styleId="915">
    <w:name w:val="Body Text Indent 2"/>
    <w:basedOn w:val="878"/>
    <w:link w:val="916"/>
    <w:uiPriority w:val="99"/>
    <w:pPr>
      <w:ind w:firstLine="720"/>
      <w:jc w:val="both"/>
      <w:widowControl/>
    </w:pPr>
    <w:rPr>
      <w:rFonts w:ascii="Calibri" w:hAnsi="Calibri" w:eastAsia="Calibri" w:cs="Times New Roman"/>
      <w:color w:val="auto"/>
      <w:lang w:bidi="ar-SA"/>
    </w:rPr>
  </w:style>
  <w:style w:type="character" w:styleId="916" w:customStyle="1">
    <w:name w:val="Основной текст с отступом 2 Знак"/>
    <w:basedOn w:val="879"/>
    <w:link w:val="915"/>
    <w:uiPriority w:val="99"/>
    <w:rPr>
      <w:rFonts w:ascii="Calibri" w:hAnsi="Calibri" w:eastAsia="Calibri" w:cs="Times New Roman"/>
      <w:lang w:bidi="ar-SA"/>
    </w:rPr>
  </w:style>
  <w:style w:type="paragraph" w:styleId="917">
    <w:name w:val="List Paragraph"/>
    <w:basedOn w:val="878"/>
    <w:uiPriority w:val="99"/>
    <w:qFormat/>
    <w:pPr>
      <w:ind w:left="720"/>
      <w:spacing w:after="200" w:line="276" w:lineRule="auto"/>
      <w:widowControl/>
    </w:pPr>
    <w:rPr>
      <w:rFonts w:ascii="Calibri" w:hAnsi="Calibri" w:eastAsia="Calibri" w:cs="Calibri"/>
      <w:color w:val="auto"/>
      <w:sz w:val="22"/>
      <w:szCs w:val="22"/>
      <w:lang w:eastAsia="en-US" w:bidi="ar-SA"/>
    </w:rPr>
  </w:style>
  <w:style w:type="paragraph" w:styleId="918">
    <w:name w:val="Footer"/>
    <w:basedOn w:val="878"/>
    <w:link w:val="919"/>
    <w:uiPriority w:val="99"/>
    <w:pPr>
      <w:widowControl/>
      <w:tabs>
        <w:tab w:val="center" w:pos="4677" w:leader="none"/>
        <w:tab w:val="right" w:pos="9355" w:leader="none"/>
      </w:tabs>
    </w:pPr>
    <w:rPr>
      <w:rFonts w:ascii="Calibri" w:hAnsi="Calibri" w:eastAsia="Calibri" w:cs="Calibri"/>
      <w:color w:val="auto"/>
      <w:sz w:val="22"/>
      <w:szCs w:val="22"/>
      <w:lang w:eastAsia="en-US" w:bidi="ar-SA"/>
    </w:rPr>
  </w:style>
  <w:style w:type="character" w:styleId="919" w:customStyle="1">
    <w:name w:val="Нижний колонтитул Знак"/>
    <w:basedOn w:val="879"/>
    <w:link w:val="918"/>
    <w:uiPriority w:val="99"/>
    <w:rPr>
      <w:rFonts w:ascii="Calibri" w:hAnsi="Calibri" w:eastAsia="Calibri" w:cs="Calibri"/>
      <w:sz w:val="22"/>
      <w:szCs w:val="22"/>
      <w:lang w:eastAsia="en-US" w:bidi="ar-SA"/>
    </w:rPr>
  </w:style>
  <w:style w:type="paragraph" w:styleId="920">
    <w:name w:val="annotation text"/>
    <w:basedOn w:val="878"/>
    <w:link w:val="921"/>
    <w:uiPriority w:val="99"/>
    <w:semiHidden/>
    <w:unhideWhenUsed/>
    <w:pPr>
      <w:spacing w:after="200"/>
      <w:widowControl/>
    </w:pPr>
    <w:rPr>
      <w:rFonts w:ascii="Calibri" w:hAnsi="Calibri" w:eastAsia="Calibri" w:cs="Calibri"/>
      <w:color w:val="auto"/>
      <w:sz w:val="20"/>
      <w:szCs w:val="20"/>
      <w:lang w:eastAsia="en-US" w:bidi="ar-SA"/>
    </w:rPr>
  </w:style>
  <w:style w:type="character" w:styleId="921" w:customStyle="1">
    <w:name w:val="Текст примечания Знак"/>
    <w:basedOn w:val="879"/>
    <w:link w:val="920"/>
    <w:uiPriority w:val="99"/>
    <w:semiHidden/>
    <w:rPr>
      <w:rFonts w:ascii="Calibri" w:hAnsi="Calibri" w:eastAsia="Calibri" w:cs="Calibri"/>
      <w:sz w:val="20"/>
      <w:szCs w:val="20"/>
      <w:lang w:eastAsia="en-US" w:bidi="ar-SA"/>
    </w:rPr>
  </w:style>
  <w:style w:type="character" w:styleId="922" w:customStyle="1">
    <w:name w:val="Тема примечания Знак"/>
    <w:basedOn w:val="921"/>
    <w:link w:val="923"/>
    <w:uiPriority w:val="99"/>
    <w:semiHidden/>
    <w:rPr>
      <w:rFonts w:ascii="Calibri" w:hAnsi="Calibri" w:eastAsia="Calibri" w:cs="Calibri"/>
      <w:b/>
      <w:bCs/>
      <w:sz w:val="20"/>
      <w:szCs w:val="20"/>
      <w:lang w:eastAsia="en-US" w:bidi="ar-SA"/>
    </w:rPr>
  </w:style>
  <w:style w:type="paragraph" w:styleId="923">
    <w:name w:val="annotation subject"/>
    <w:basedOn w:val="920"/>
    <w:next w:val="920"/>
    <w:link w:val="922"/>
    <w:uiPriority w:val="99"/>
    <w:semiHidden/>
    <w:unhideWhenUsed/>
    <w:rPr>
      <w:b/>
      <w:bCs/>
    </w:rPr>
  </w:style>
  <w:style w:type="paragraph" w:styleId="924" w:customStyle="1">
    <w:name w:val="Обычный1"/>
    <w:pPr>
      <w:ind w:firstLine="720"/>
      <w:jc w:val="both"/>
      <w:spacing w:before="60"/>
      <w:widowControl/>
    </w:pPr>
    <w:rPr>
      <w:rFonts w:ascii="Arial" w:hAnsi="Arial" w:eastAsia="Times New Roman" w:cs="Arial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revision>23</cp:revision>
  <dcterms:created xsi:type="dcterms:W3CDTF">2023-01-25T04:17:00Z</dcterms:created>
  <dcterms:modified xsi:type="dcterms:W3CDTF">2024-07-19T08:25:43Z</dcterms:modified>
</cp:coreProperties>
</file>